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812" w:rsidRDefault="009E3F9A" w:rsidP="009E3F9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 w:rsidRPr="009E3F9A">
        <w:rPr>
          <w:rFonts w:ascii="Times New Roman" w:hAnsi="Times New Roman" w:cs="Times New Roman"/>
          <w:b/>
          <w:sz w:val="40"/>
          <w:szCs w:val="40"/>
        </w:rPr>
        <w:t>Foglalkozásterv</w:t>
      </w:r>
    </w:p>
    <w:p w:rsidR="009E3F9A" w:rsidRDefault="009E3F9A" w:rsidP="009E3F9A">
      <w:pPr>
        <w:rPr>
          <w:rFonts w:ascii="Times New Roman" w:hAnsi="Times New Roman" w:cs="Times New Roman"/>
          <w:sz w:val="40"/>
          <w:szCs w:val="40"/>
        </w:rPr>
      </w:pPr>
    </w:p>
    <w:p w:rsidR="009E3F9A" w:rsidRDefault="009E3F9A" w:rsidP="009E3F9A">
      <w:pPr>
        <w:rPr>
          <w:rFonts w:ascii="Times New Roman" w:hAnsi="Times New Roman" w:cs="Times New Roman"/>
          <w:sz w:val="24"/>
          <w:szCs w:val="24"/>
        </w:rPr>
      </w:pPr>
      <w:r w:rsidRPr="009E3F9A">
        <w:rPr>
          <w:rFonts w:ascii="Times New Roman" w:hAnsi="Times New Roman" w:cs="Times New Roman"/>
          <w:b/>
          <w:sz w:val="28"/>
          <w:szCs w:val="28"/>
        </w:rPr>
        <w:t>Szerző:</w:t>
      </w:r>
      <w:r w:rsidRPr="009E3F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3F9A">
        <w:rPr>
          <w:rFonts w:ascii="Times New Roman" w:hAnsi="Times New Roman" w:cs="Times New Roman"/>
          <w:sz w:val="24"/>
          <w:szCs w:val="24"/>
        </w:rPr>
        <w:t>Várkonyi Ágnes</w:t>
      </w:r>
    </w:p>
    <w:p w:rsidR="009E3F9A" w:rsidRDefault="009E3F9A" w:rsidP="009E3F9A">
      <w:pPr>
        <w:rPr>
          <w:rFonts w:ascii="Times New Roman" w:hAnsi="Times New Roman" w:cs="Times New Roman"/>
          <w:sz w:val="24"/>
          <w:szCs w:val="24"/>
        </w:rPr>
      </w:pPr>
      <w:r w:rsidRPr="009E3F9A">
        <w:rPr>
          <w:rFonts w:ascii="Times New Roman" w:hAnsi="Times New Roman" w:cs="Times New Roman"/>
          <w:b/>
          <w:sz w:val="28"/>
          <w:szCs w:val="28"/>
        </w:rPr>
        <w:t>Alprogram:</w:t>
      </w:r>
      <w:r>
        <w:rPr>
          <w:rFonts w:ascii="Times New Roman" w:hAnsi="Times New Roman" w:cs="Times New Roman"/>
          <w:sz w:val="24"/>
          <w:szCs w:val="24"/>
        </w:rPr>
        <w:t xml:space="preserve"> Logikaalapú alprogram</w:t>
      </w:r>
    </w:p>
    <w:p w:rsidR="009E3F9A" w:rsidRDefault="009E3F9A" w:rsidP="009E3F9A">
      <w:pPr>
        <w:rPr>
          <w:rFonts w:ascii="Times New Roman" w:hAnsi="Times New Roman" w:cs="Times New Roman"/>
          <w:sz w:val="24"/>
          <w:szCs w:val="24"/>
        </w:rPr>
      </w:pPr>
      <w:r w:rsidRPr="009E3F9A">
        <w:rPr>
          <w:rFonts w:ascii="Times New Roman" w:hAnsi="Times New Roman" w:cs="Times New Roman"/>
          <w:b/>
          <w:sz w:val="28"/>
          <w:szCs w:val="28"/>
        </w:rPr>
        <w:t>A foglalkozás célja:</w:t>
      </w:r>
      <w:r>
        <w:rPr>
          <w:rFonts w:ascii="Times New Roman" w:hAnsi="Times New Roman" w:cs="Times New Roman"/>
          <w:sz w:val="24"/>
          <w:szCs w:val="24"/>
        </w:rPr>
        <w:t xml:space="preserve"> Logikus gondolkodás, problémamegoldó képesség, figyelem, kombinációs képesség fejlesztése. Kombinációs lehetőségek felismertetése, felismerése.</w:t>
      </w:r>
    </w:p>
    <w:p w:rsidR="009E3F9A" w:rsidRDefault="009E3F9A" w:rsidP="009E3F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Együttműködés fejlesztése.</w:t>
      </w:r>
    </w:p>
    <w:p w:rsidR="009E3F9A" w:rsidRDefault="009E3F9A" w:rsidP="009E3F9A">
      <w:pPr>
        <w:rPr>
          <w:rFonts w:ascii="Times New Roman" w:hAnsi="Times New Roman" w:cs="Times New Roman"/>
          <w:sz w:val="24"/>
          <w:szCs w:val="24"/>
        </w:rPr>
      </w:pPr>
      <w:r w:rsidRPr="009E3F9A">
        <w:rPr>
          <w:rFonts w:ascii="Times New Roman" w:hAnsi="Times New Roman" w:cs="Times New Roman"/>
          <w:b/>
          <w:sz w:val="28"/>
          <w:szCs w:val="28"/>
        </w:rPr>
        <w:t>Évfolyam:</w:t>
      </w:r>
      <w:r>
        <w:rPr>
          <w:rFonts w:ascii="Times New Roman" w:hAnsi="Times New Roman" w:cs="Times New Roman"/>
          <w:sz w:val="24"/>
          <w:szCs w:val="24"/>
        </w:rPr>
        <w:t xml:space="preserve"> 1. osztály</w:t>
      </w:r>
    </w:p>
    <w:p w:rsidR="009E3F9A" w:rsidRDefault="009E3F9A" w:rsidP="009E3F9A">
      <w:pPr>
        <w:rPr>
          <w:rFonts w:ascii="Times New Roman" w:hAnsi="Times New Roman" w:cs="Times New Roman"/>
          <w:sz w:val="24"/>
          <w:szCs w:val="24"/>
        </w:rPr>
      </w:pPr>
      <w:r w:rsidRPr="009E3F9A">
        <w:rPr>
          <w:rFonts w:ascii="Times New Roman" w:hAnsi="Times New Roman" w:cs="Times New Roman"/>
          <w:b/>
          <w:sz w:val="28"/>
          <w:szCs w:val="28"/>
        </w:rPr>
        <w:t>Csoport:</w:t>
      </w:r>
      <w:r>
        <w:rPr>
          <w:rFonts w:ascii="Times New Roman" w:hAnsi="Times New Roman" w:cs="Times New Roman"/>
          <w:sz w:val="24"/>
          <w:szCs w:val="24"/>
        </w:rPr>
        <w:t xml:space="preserve"> Normál</w:t>
      </w:r>
      <w:r w:rsidR="002B17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F9A" w:rsidRDefault="009E3F9A" w:rsidP="009E3F9A">
      <w:pPr>
        <w:rPr>
          <w:rFonts w:ascii="Times New Roman" w:hAnsi="Times New Roman" w:cs="Times New Roman"/>
          <w:sz w:val="24"/>
          <w:szCs w:val="24"/>
        </w:rPr>
      </w:pPr>
      <w:r w:rsidRPr="009E3F9A">
        <w:rPr>
          <w:rFonts w:ascii="Times New Roman" w:hAnsi="Times New Roman" w:cs="Times New Roman"/>
          <w:b/>
          <w:sz w:val="28"/>
          <w:szCs w:val="28"/>
        </w:rPr>
        <w:t>Tematikus egység:</w:t>
      </w:r>
      <w:r>
        <w:rPr>
          <w:rFonts w:ascii="Times New Roman" w:hAnsi="Times New Roman" w:cs="Times New Roman"/>
          <w:sz w:val="24"/>
          <w:szCs w:val="24"/>
        </w:rPr>
        <w:t xml:space="preserve"> Játékalapú megközelítések</w:t>
      </w:r>
    </w:p>
    <w:p w:rsidR="009E3F9A" w:rsidRDefault="009E3F9A" w:rsidP="009E3F9A">
      <w:pPr>
        <w:rPr>
          <w:rFonts w:ascii="Times New Roman" w:hAnsi="Times New Roman" w:cs="Times New Roman"/>
          <w:sz w:val="24"/>
          <w:szCs w:val="24"/>
        </w:rPr>
      </w:pPr>
      <w:r w:rsidRPr="009E3F9A">
        <w:rPr>
          <w:rFonts w:ascii="Times New Roman" w:hAnsi="Times New Roman" w:cs="Times New Roman"/>
          <w:b/>
          <w:sz w:val="28"/>
          <w:szCs w:val="28"/>
        </w:rPr>
        <w:t>A foglalkozás témája:</w:t>
      </w:r>
      <w:r w:rsidR="00340B84">
        <w:rPr>
          <w:rFonts w:ascii="Times New Roman" w:hAnsi="Times New Roman" w:cs="Times New Roman"/>
          <w:sz w:val="24"/>
          <w:szCs w:val="24"/>
        </w:rPr>
        <w:t xml:space="preserve"> Ismerkedés és </w:t>
      </w:r>
      <w:r>
        <w:rPr>
          <w:rFonts w:ascii="Times New Roman" w:hAnsi="Times New Roman" w:cs="Times New Roman"/>
          <w:sz w:val="24"/>
          <w:szCs w:val="24"/>
        </w:rPr>
        <w:t xml:space="preserve"> játék a logikai készlettel</w:t>
      </w:r>
    </w:p>
    <w:p w:rsidR="002B1778" w:rsidRPr="002B1778" w:rsidRDefault="002B1778" w:rsidP="009E3F9A">
      <w:pPr>
        <w:rPr>
          <w:rFonts w:ascii="Times New Roman" w:hAnsi="Times New Roman" w:cs="Times New Roman"/>
          <w:sz w:val="24"/>
          <w:szCs w:val="24"/>
        </w:rPr>
      </w:pPr>
      <w:r w:rsidRPr="002B1778">
        <w:rPr>
          <w:rFonts w:ascii="Times New Roman" w:hAnsi="Times New Roman" w:cs="Times New Roman"/>
          <w:b/>
          <w:sz w:val="28"/>
          <w:szCs w:val="28"/>
        </w:rPr>
        <w:t>Tantárgyi kapcsolat: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778">
        <w:rPr>
          <w:rFonts w:ascii="Times New Roman" w:hAnsi="Times New Roman" w:cs="Times New Roman"/>
          <w:sz w:val="24"/>
          <w:szCs w:val="24"/>
        </w:rPr>
        <w:t xml:space="preserve">Magyar nyelv és irodalom, </w:t>
      </w:r>
      <w:r>
        <w:rPr>
          <w:rFonts w:ascii="Times New Roman" w:hAnsi="Times New Roman" w:cs="Times New Roman"/>
          <w:sz w:val="24"/>
          <w:szCs w:val="24"/>
        </w:rPr>
        <w:t>Matematika, Rajz és vizuális kultúra</w:t>
      </w:r>
      <w:r w:rsidR="005C2008">
        <w:rPr>
          <w:rFonts w:ascii="Times New Roman" w:hAnsi="Times New Roman" w:cs="Times New Roman"/>
          <w:sz w:val="24"/>
          <w:szCs w:val="24"/>
        </w:rPr>
        <w:t>, Ének - zene</w:t>
      </w:r>
    </w:p>
    <w:p w:rsidR="002B1778" w:rsidRDefault="002B1778" w:rsidP="009E3F9A">
      <w:pPr>
        <w:rPr>
          <w:rFonts w:ascii="Times New Roman" w:hAnsi="Times New Roman" w:cs="Times New Roman"/>
          <w:b/>
          <w:sz w:val="28"/>
          <w:szCs w:val="28"/>
        </w:rPr>
      </w:pPr>
      <w:r w:rsidRPr="002B1778">
        <w:rPr>
          <w:rFonts w:ascii="Times New Roman" w:hAnsi="Times New Roman" w:cs="Times New Roman"/>
          <w:b/>
          <w:sz w:val="28"/>
          <w:szCs w:val="28"/>
        </w:rPr>
        <w:t>További alprogrami kapcsolat: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778">
        <w:rPr>
          <w:rFonts w:ascii="Times New Roman" w:hAnsi="Times New Roman" w:cs="Times New Roman"/>
          <w:sz w:val="24"/>
          <w:szCs w:val="24"/>
        </w:rPr>
        <w:t>Művészeti alprogram</w:t>
      </w:r>
    </w:p>
    <w:p w:rsidR="002B1778" w:rsidRPr="002B1778" w:rsidRDefault="002B1778" w:rsidP="002B1778">
      <w:pPr>
        <w:shd w:val="clear" w:color="auto" w:fill="FFFFFF"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hu-HU"/>
        </w:rPr>
      </w:pPr>
      <w:r w:rsidRPr="002B1778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hu-HU"/>
        </w:rPr>
        <w:t>Felhasznált források, segédletek:</w:t>
      </w:r>
    </w:p>
    <w:p w:rsidR="002B1778" w:rsidRPr="00EA7F79" w:rsidRDefault="002B1778" w:rsidP="002B1778">
      <w:pPr>
        <w:jc w:val="both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 xml:space="preserve">- </w:t>
      </w:r>
      <w:r w:rsidRPr="00EA7F79">
        <w:rPr>
          <w:rFonts w:ascii="Times New Roman" w:eastAsia="Cambria" w:hAnsi="Times New Roman" w:cs="Times New Roman"/>
          <w:sz w:val="24"/>
          <w:szCs w:val="24"/>
        </w:rPr>
        <w:t>Oláhné Téglási Ilona: Logikaalapú alprogram – Résztvevői kézikönyv</w:t>
      </w:r>
    </w:p>
    <w:p w:rsidR="002B1778" w:rsidRDefault="002B1778" w:rsidP="002B1778">
      <w:pPr>
        <w:jc w:val="both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 xml:space="preserve">- </w:t>
      </w:r>
      <w:r w:rsidRPr="00EA7F79">
        <w:rPr>
          <w:rFonts w:ascii="Times New Roman" w:eastAsia="Cambria" w:hAnsi="Times New Roman" w:cs="Times New Roman"/>
          <w:sz w:val="24"/>
          <w:szCs w:val="24"/>
        </w:rPr>
        <w:t>online források</w:t>
      </w:r>
    </w:p>
    <w:p w:rsidR="009E3F9A" w:rsidRDefault="002B1778" w:rsidP="002B1778">
      <w:pPr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>- korábban használt tankönyvek, feladatgyűjtemények</w:t>
      </w:r>
    </w:p>
    <w:p w:rsidR="002B1778" w:rsidRDefault="002B1778" w:rsidP="002B1778">
      <w:pPr>
        <w:rPr>
          <w:rFonts w:ascii="Times New Roman" w:eastAsia="Cambria" w:hAnsi="Times New Roman" w:cs="Times New Roman"/>
          <w:sz w:val="24"/>
          <w:szCs w:val="24"/>
        </w:rPr>
      </w:pPr>
    </w:p>
    <w:p w:rsidR="002B1778" w:rsidRDefault="002B1778" w:rsidP="002B1778">
      <w:pPr>
        <w:rPr>
          <w:rFonts w:ascii="Times New Roman" w:eastAsia="Cambria" w:hAnsi="Times New Roman" w:cs="Times New Roman"/>
          <w:b/>
          <w:sz w:val="28"/>
          <w:szCs w:val="28"/>
        </w:rPr>
      </w:pPr>
      <w:r w:rsidRPr="0016172E">
        <w:rPr>
          <w:rFonts w:ascii="Times New Roman" w:eastAsia="Cambria" w:hAnsi="Times New Roman" w:cs="Times New Roman"/>
          <w:b/>
          <w:sz w:val="28"/>
          <w:szCs w:val="28"/>
          <w:u w:val="single"/>
        </w:rPr>
        <w:t>Az óra menete</w:t>
      </w:r>
      <w:r>
        <w:rPr>
          <w:rFonts w:ascii="Times New Roman" w:eastAsia="Cambria" w:hAnsi="Times New Roman" w:cs="Times New Roman"/>
          <w:sz w:val="24"/>
          <w:szCs w:val="24"/>
        </w:rPr>
        <w:t xml:space="preserve"> (összes idő 45 perc)</w:t>
      </w:r>
      <w:r w:rsidRPr="002B1778">
        <w:rPr>
          <w:rFonts w:ascii="Times New Roman" w:eastAsia="Cambria" w:hAnsi="Times New Roman" w:cs="Times New Roman"/>
          <w:b/>
          <w:sz w:val="28"/>
          <w:szCs w:val="28"/>
        </w:rPr>
        <w:t>:</w:t>
      </w:r>
    </w:p>
    <w:p w:rsidR="002B1778" w:rsidRDefault="002B1778" w:rsidP="002B1778">
      <w:pPr>
        <w:rPr>
          <w:rFonts w:ascii="Times New Roman" w:hAnsi="Times New Roman" w:cs="Times New Roman"/>
          <w:b/>
          <w:sz w:val="28"/>
          <w:szCs w:val="28"/>
        </w:rPr>
      </w:pPr>
      <w:r w:rsidRPr="002B1778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778">
        <w:rPr>
          <w:rFonts w:ascii="Times New Roman" w:hAnsi="Times New Roman" w:cs="Times New Roman"/>
          <w:b/>
          <w:sz w:val="28"/>
          <w:szCs w:val="28"/>
        </w:rPr>
        <w:t>Bevezetés:</w:t>
      </w:r>
      <w:r w:rsidR="001617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10C0">
        <w:rPr>
          <w:rFonts w:ascii="Times New Roman" w:hAnsi="Times New Roman" w:cs="Times New Roman"/>
          <w:b/>
          <w:sz w:val="28"/>
          <w:szCs w:val="28"/>
        </w:rPr>
        <w:t xml:space="preserve"> (3 perc)</w:t>
      </w:r>
    </w:p>
    <w:p w:rsidR="002B1778" w:rsidRPr="002B1778" w:rsidRDefault="00F010C0" w:rsidP="002B17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1778" w:rsidRPr="00633997">
        <w:rPr>
          <w:rFonts w:ascii="Times New Roman" w:hAnsi="Times New Roman" w:cs="Times New Roman"/>
          <w:sz w:val="24"/>
          <w:szCs w:val="24"/>
        </w:rPr>
        <w:t>A mai</w:t>
      </w:r>
      <w:r w:rsidR="002B17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1778">
        <w:rPr>
          <w:rFonts w:ascii="Times New Roman" w:hAnsi="Times New Roman" w:cs="Times New Roman"/>
          <w:sz w:val="24"/>
          <w:szCs w:val="24"/>
        </w:rPr>
        <w:t>foglalkozáson a logikai készlettel, annak elemeivel fogunk ismerkedni, dolgozni.</w:t>
      </w:r>
    </w:p>
    <w:p w:rsidR="002B1778" w:rsidRDefault="002B1778" w:rsidP="002B17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Lesznek csoportos, páros és egyéni feladatok is. </w:t>
      </w:r>
    </w:p>
    <w:p w:rsidR="0016172E" w:rsidRDefault="0016172E" w:rsidP="002B17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Csoportalakítás: Színes korongok rajza (piros, sárga, kék, zöld) a lefordított kártyáko</w:t>
      </w:r>
      <w:r w:rsidR="00F010C0">
        <w:rPr>
          <w:rFonts w:ascii="Times New Roman" w:hAnsi="Times New Roman" w:cs="Times New Roman"/>
          <w:sz w:val="24"/>
          <w:szCs w:val="24"/>
        </w:rPr>
        <w:t>n. Mindenki húz 1-et. A lapján</w:t>
      </w:r>
      <w:r>
        <w:rPr>
          <w:rFonts w:ascii="Times New Roman" w:hAnsi="Times New Roman" w:cs="Times New Roman"/>
          <w:sz w:val="24"/>
          <w:szCs w:val="24"/>
        </w:rPr>
        <w:t xml:space="preserve"> lévő korong színe alapján kell a csoporttársait megtalálni, és asztalhoz ülni mindenkinek.</w:t>
      </w:r>
    </w:p>
    <w:p w:rsidR="00F010C0" w:rsidRDefault="005C2008" w:rsidP="002B17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 Hangulati rávezetés</w:t>
      </w:r>
      <w:r w:rsidR="00F010C0" w:rsidRPr="00F010C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0428D">
        <w:rPr>
          <w:rFonts w:ascii="Times New Roman" w:hAnsi="Times New Roman" w:cs="Times New Roman"/>
          <w:b/>
          <w:sz w:val="28"/>
          <w:szCs w:val="28"/>
        </w:rPr>
        <w:t xml:space="preserve"> (4</w:t>
      </w:r>
      <w:r w:rsidR="00BC7A62">
        <w:rPr>
          <w:rFonts w:ascii="Times New Roman" w:hAnsi="Times New Roman" w:cs="Times New Roman"/>
          <w:b/>
          <w:sz w:val="28"/>
          <w:szCs w:val="28"/>
        </w:rPr>
        <w:t xml:space="preserve"> perc)</w:t>
      </w:r>
    </w:p>
    <w:p w:rsidR="00BC7A62" w:rsidRPr="00FA47FD" w:rsidRDefault="00FA47FD" w:rsidP="00FA47FD">
      <w:pPr>
        <w:rPr>
          <w:rFonts w:ascii="Times New Roman" w:hAnsi="Times New Roman" w:cs="Times New Roman"/>
          <w:sz w:val="24"/>
          <w:szCs w:val="24"/>
        </w:rPr>
      </w:pPr>
      <w:r w:rsidRPr="00FA47F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47FD">
        <w:rPr>
          <w:rFonts w:ascii="Times New Roman" w:hAnsi="Times New Roman" w:cs="Times New Roman"/>
          <w:sz w:val="24"/>
          <w:szCs w:val="24"/>
        </w:rPr>
        <w:t>Először hallgassatok meg egy dalt a színekről!</w:t>
      </w:r>
      <w:r>
        <w:rPr>
          <w:rFonts w:ascii="Times New Roman" w:hAnsi="Times New Roman" w:cs="Times New Roman"/>
          <w:sz w:val="24"/>
          <w:szCs w:val="24"/>
        </w:rPr>
        <w:t xml:space="preserve"> Figyeljétek meg, m</w:t>
      </w:r>
      <w:r w:rsidR="00BC7A62" w:rsidRPr="00FA47FD">
        <w:rPr>
          <w:rFonts w:ascii="Times New Roman" w:hAnsi="Times New Roman" w:cs="Times New Roman"/>
          <w:sz w:val="24"/>
          <w:szCs w:val="24"/>
        </w:rPr>
        <w:t>ilyen színek nevei hangzanak el a dalban?</w:t>
      </w:r>
    </w:p>
    <w:p w:rsidR="005C2008" w:rsidRDefault="005C2008" w:rsidP="002B1778">
      <w:r w:rsidRPr="005C2008">
        <w:rPr>
          <w:rFonts w:ascii="Times New Roman" w:hAnsi="Times New Roman" w:cs="Times New Roman"/>
          <w:sz w:val="24"/>
          <w:szCs w:val="24"/>
        </w:rPr>
        <w:t>Színes dal meghallgatása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BC7A62">
          <w:rPr>
            <w:rStyle w:val="Hiperhivatkozs"/>
          </w:rPr>
          <w:t>Színes dal - színek gyerekeknek - YouTube</w:t>
        </w:r>
      </w:hyperlink>
    </w:p>
    <w:p w:rsidR="00BC7A62" w:rsidRDefault="00BC7A62" w:rsidP="002B1778">
      <w:r>
        <w:t>A dalban megfigyelt</w:t>
      </w:r>
      <w:r w:rsidR="00FA47FD">
        <w:t xml:space="preserve"> </w:t>
      </w:r>
      <w:r>
        <w:t xml:space="preserve"> színek felsorolása</w:t>
      </w:r>
      <w:r w:rsidR="00FA47FD">
        <w:t>.</w:t>
      </w:r>
    </w:p>
    <w:p w:rsidR="00FA47FD" w:rsidRDefault="00FA47FD" w:rsidP="002B1778">
      <w:pPr>
        <w:rPr>
          <w:rFonts w:ascii="Times New Roman" w:hAnsi="Times New Roman" w:cs="Times New Roman"/>
          <w:b/>
          <w:color w:val="191919"/>
          <w:sz w:val="28"/>
          <w:szCs w:val="28"/>
        </w:rPr>
      </w:pPr>
      <w:r w:rsidRPr="00FA47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47FD">
        <w:rPr>
          <w:rFonts w:ascii="Times New Roman" w:hAnsi="Times New Roman" w:cs="Times New Roman"/>
          <w:b/>
          <w:color w:val="191919"/>
          <w:sz w:val="28"/>
          <w:szCs w:val="28"/>
        </w:rPr>
        <w:t>III. Játékok és feladatok a logikai készlettel</w:t>
      </w:r>
      <w:r>
        <w:rPr>
          <w:rFonts w:ascii="Times New Roman" w:hAnsi="Times New Roman" w:cs="Times New Roman"/>
          <w:b/>
          <w:color w:val="191919"/>
          <w:sz w:val="28"/>
          <w:szCs w:val="28"/>
        </w:rPr>
        <w:t xml:space="preserve">: </w:t>
      </w:r>
      <w:r w:rsidR="00340B84">
        <w:rPr>
          <w:rFonts w:ascii="Times New Roman" w:hAnsi="Times New Roman" w:cs="Times New Roman"/>
          <w:b/>
          <w:color w:val="191919"/>
          <w:sz w:val="28"/>
          <w:szCs w:val="28"/>
        </w:rPr>
        <w:t>(35 perc)</w:t>
      </w:r>
    </w:p>
    <w:p w:rsidR="00FA47FD" w:rsidRDefault="00FA47FD" w:rsidP="00FA47FD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  <w:r w:rsidRPr="00FA47FD">
        <w:rPr>
          <w:color w:val="191919"/>
        </w:rPr>
        <w:t>1.</w:t>
      </w:r>
      <w:r>
        <w:rPr>
          <w:color w:val="191919"/>
        </w:rPr>
        <w:t xml:space="preserve"> </w:t>
      </w:r>
      <w:r w:rsidRPr="00FA47FD">
        <w:rPr>
          <w:color w:val="191919"/>
        </w:rPr>
        <w:t>A logikai lapok tulajdonságainak megbeszélése</w:t>
      </w:r>
      <w:r>
        <w:rPr>
          <w:rFonts w:ascii="&amp;quot" w:hAnsi="&amp;quot"/>
          <w:color w:val="191919"/>
        </w:rPr>
        <w:t xml:space="preserve"> (elemek száma, színe, alakja, teltsége)</w:t>
      </w:r>
    </w:p>
    <w:p w:rsidR="00FA47FD" w:rsidRPr="00FA47FD" w:rsidRDefault="00FA47FD" w:rsidP="00FA47FD">
      <w:pPr>
        <w:pStyle w:val="NormlWeb"/>
        <w:spacing w:before="0" w:beforeAutospacing="0" w:after="0" w:afterAutospacing="0" w:line="360" w:lineRule="atLeast"/>
        <w:rPr>
          <w:color w:val="191919"/>
        </w:rPr>
      </w:pPr>
      <w:r w:rsidRPr="00FA47FD">
        <w:rPr>
          <w:color w:val="191919"/>
        </w:rPr>
        <w:t>2.</w:t>
      </w:r>
      <w:r>
        <w:rPr>
          <w:color w:val="191919"/>
        </w:rPr>
        <w:t xml:space="preserve"> </w:t>
      </w:r>
      <w:r w:rsidRPr="00FA47FD">
        <w:rPr>
          <w:color w:val="191919"/>
        </w:rPr>
        <w:t>Egykülönbség játék</w:t>
      </w:r>
      <w:r>
        <w:rPr>
          <w:color w:val="191919"/>
        </w:rPr>
        <w:t>:</w:t>
      </w:r>
    </w:p>
    <w:p w:rsidR="00FA47FD" w:rsidRDefault="00FA47FD" w:rsidP="00FA47FD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  <w:r>
        <w:rPr>
          <w:rFonts w:ascii="&amp;quot" w:hAnsi="&amp;quot"/>
          <w:color w:val="191919"/>
        </w:rPr>
        <w:t>Rakjátok ki a nagy, kék teli kört középre! Egymás után mindenki tegyen hozzá egy elemet úgy, hogy a választott lapocskája csak egy tulajdonságban térjen el az előtte állótól! Két kört játsszatok le!</w:t>
      </w:r>
    </w:p>
    <w:p w:rsidR="0070428D" w:rsidRPr="0070428D" w:rsidRDefault="0070428D" w:rsidP="0070428D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  <w:r>
        <w:rPr>
          <w:rFonts w:ascii="&amp;quot" w:hAnsi="&amp;quot"/>
          <w:color w:val="191919"/>
        </w:rPr>
        <w:t xml:space="preserve">Ellenőrzés: minden csoport munkája egymás után felkerül a táblára (papír logikai készlettel vagy felrajzolva), megbeszéljük a megoldásokat, az előforduló hibákat, ha vannak. </w:t>
      </w:r>
    </w:p>
    <w:p w:rsidR="0070428D" w:rsidRPr="0070428D" w:rsidRDefault="0070428D" w:rsidP="0070428D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  <w:r w:rsidRPr="0070428D">
        <w:rPr>
          <w:rFonts w:ascii="&amp;quot" w:hAnsi="&amp;quot"/>
          <w:color w:val="191919"/>
        </w:rPr>
        <w:t>3.</w:t>
      </w:r>
      <w:r w:rsidR="00340B84">
        <w:rPr>
          <w:rFonts w:ascii="&amp;quot" w:hAnsi="&amp;quot"/>
          <w:color w:val="191919"/>
        </w:rPr>
        <w:t xml:space="preserve"> </w:t>
      </w:r>
      <w:r w:rsidRPr="0070428D">
        <w:rPr>
          <w:rFonts w:ascii="&amp;quot" w:hAnsi="&amp;quot"/>
          <w:color w:val="191919"/>
        </w:rPr>
        <w:t>Egyszerű transzformáció</w:t>
      </w:r>
      <w:r>
        <w:rPr>
          <w:rFonts w:ascii="&amp;quot" w:hAnsi="&amp;quot"/>
          <w:color w:val="191919"/>
        </w:rPr>
        <w:t>:</w:t>
      </w:r>
    </w:p>
    <w:p w:rsidR="0070428D" w:rsidRDefault="0070428D" w:rsidP="0070428D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  <w:r>
        <w:rPr>
          <w:rFonts w:ascii="&amp;quot" w:hAnsi="&amp;quot"/>
          <w:color w:val="191919"/>
        </w:rPr>
        <w:t>- A táblára kiraktam egy alakzatot kis logikai lapokból. Rakjátok ki ti is egyénileg ugyanezt, de csak nagy lapokat használjatok!</w:t>
      </w:r>
    </w:p>
    <w:p w:rsidR="0070428D" w:rsidRDefault="0070428D" w:rsidP="0070428D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  <w:r>
        <w:rPr>
          <w:rFonts w:ascii="&amp;quot" w:hAnsi="&amp;quot"/>
          <w:color w:val="191919"/>
        </w:rPr>
        <w:t>-  Most úgy rakjátok ki a táblán látható 2. alakzatot, hogy ami ott lyukas, az nektek teli legyen, ami teli, az pedig lyukas!</w:t>
      </w:r>
    </w:p>
    <w:p w:rsidR="00340B84" w:rsidRDefault="00340B84" w:rsidP="00340B84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  <w:r>
        <w:rPr>
          <w:rFonts w:ascii="&amp;quot" w:hAnsi="&amp;quot"/>
          <w:color w:val="191919"/>
        </w:rPr>
        <w:t xml:space="preserve">Ellenőrzés: a megoldást felteszem a táblára, mindenki összehasonlítja a saját megoldásával. </w:t>
      </w:r>
    </w:p>
    <w:p w:rsidR="00340B84" w:rsidRDefault="00340B84" w:rsidP="00340B84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  <w:r>
        <w:rPr>
          <w:rFonts w:ascii="&amp;quot" w:hAnsi="&amp;quot"/>
          <w:color w:val="191919"/>
        </w:rPr>
        <w:t>Közösen megtapsoljuk a jó megoldásokat.</w:t>
      </w:r>
    </w:p>
    <w:p w:rsidR="00340B84" w:rsidRDefault="00340B84" w:rsidP="00340B84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  <w:r w:rsidRPr="00340B84">
        <w:rPr>
          <w:color w:val="191919"/>
        </w:rPr>
        <w:t>4. Ki vagyok én</w:t>
      </w:r>
      <w:r>
        <w:rPr>
          <w:color w:val="191919"/>
        </w:rPr>
        <w:t xml:space="preserve"> </w:t>
      </w:r>
      <w:r w:rsidRPr="001774EA">
        <w:rPr>
          <w:rFonts w:ascii="&amp;quot" w:hAnsi="&amp;quot"/>
          <w:color w:val="191919"/>
        </w:rPr>
        <w:t>(barkochba</w:t>
      </w:r>
      <w:r>
        <w:rPr>
          <w:rFonts w:ascii="&amp;quot" w:hAnsi="&amp;quot"/>
          <w:color w:val="191919"/>
        </w:rPr>
        <w:t xml:space="preserve"> rakosgatással</w:t>
      </w:r>
      <w:r w:rsidRPr="001774EA">
        <w:rPr>
          <w:rFonts w:ascii="&amp;quot" w:hAnsi="&amp;quot"/>
          <w:color w:val="191919"/>
        </w:rPr>
        <w:t>)</w:t>
      </w:r>
    </w:p>
    <w:p w:rsidR="00340B84" w:rsidRDefault="00340B84" w:rsidP="00340B84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  <w:r>
        <w:rPr>
          <w:rFonts w:ascii="&amp;quot" w:hAnsi="&amp;quot"/>
          <w:color w:val="191919"/>
        </w:rPr>
        <w:t>- Elrejtettem egy logikai lapot a tenyerembe. Találjátok ki, melyik lehet ez! Olyan kérdésekkel próbálkozzatok kideríteni, melyekre csak igennel vagy nemmel válaszolhatok! Menet közben tegyétek félre minden válasz után azokat a lapokat, amelyek biztos nincsenek a tenyeremben! (2-3 játék közösen)</w:t>
      </w:r>
    </w:p>
    <w:p w:rsidR="00340B84" w:rsidRDefault="00340B84" w:rsidP="00340B84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  <w:r>
        <w:rPr>
          <w:rFonts w:ascii="&amp;quot" w:hAnsi="&amp;quot"/>
          <w:color w:val="191919"/>
        </w:rPr>
        <w:t>Alkossatok párokat minden csoportban!</w:t>
      </w:r>
    </w:p>
    <w:p w:rsidR="00340B84" w:rsidRDefault="00340B84" w:rsidP="00340B84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  <w:r>
        <w:rPr>
          <w:rFonts w:ascii="&amp;quot" w:hAnsi="&amp;quot"/>
          <w:color w:val="191919"/>
        </w:rPr>
        <w:t>Folytassátok tovább az előző játékot a választott párotokkal, felváltva! 1-1 feladványt próbáljon kitalálni mindenki!</w:t>
      </w:r>
    </w:p>
    <w:p w:rsidR="00340B84" w:rsidRDefault="00340B84" w:rsidP="00340B84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</w:p>
    <w:p w:rsidR="0070428D" w:rsidRDefault="0070428D" w:rsidP="0070428D">
      <w:pPr>
        <w:pStyle w:val="NormlWeb"/>
        <w:spacing w:before="0" w:beforeAutospacing="0" w:after="0" w:afterAutospacing="0" w:line="360" w:lineRule="atLeast"/>
        <w:rPr>
          <w:b/>
          <w:color w:val="191919"/>
          <w:sz w:val="28"/>
          <w:szCs w:val="28"/>
        </w:rPr>
      </w:pPr>
      <w:r w:rsidRPr="0070428D">
        <w:rPr>
          <w:b/>
          <w:color w:val="191919"/>
          <w:sz w:val="28"/>
          <w:szCs w:val="28"/>
        </w:rPr>
        <w:t>IV. Levezetés</w:t>
      </w:r>
      <w:r>
        <w:rPr>
          <w:b/>
          <w:color w:val="191919"/>
          <w:sz w:val="28"/>
          <w:szCs w:val="28"/>
        </w:rPr>
        <w:t>: (3 perc)</w:t>
      </w:r>
    </w:p>
    <w:p w:rsidR="00340B84" w:rsidRPr="0070428D" w:rsidRDefault="00340B84" w:rsidP="0070428D">
      <w:pPr>
        <w:pStyle w:val="NormlWeb"/>
        <w:spacing w:before="0" w:beforeAutospacing="0" w:after="0" w:afterAutospacing="0" w:line="360" w:lineRule="atLeast"/>
        <w:rPr>
          <w:color w:val="191919"/>
          <w:sz w:val="28"/>
          <w:szCs w:val="28"/>
        </w:rPr>
      </w:pPr>
    </w:p>
    <w:p w:rsidR="0070428D" w:rsidRDefault="0070428D" w:rsidP="0070428D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  <w:r>
        <w:rPr>
          <w:rFonts w:ascii="&amp;quot" w:hAnsi="&amp;quot"/>
          <w:color w:val="191919"/>
        </w:rPr>
        <w:t>- Hogy éreztétek magatokat?</w:t>
      </w:r>
    </w:p>
    <w:p w:rsidR="0070428D" w:rsidRPr="00BD71B4" w:rsidRDefault="0070428D" w:rsidP="0070428D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  <w:r>
        <w:rPr>
          <w:rFonts w:ascii="&amp;quot" w:hAnsi="&amp;quot"/>
          <w:color w:val="191919"/>
        </w:rPr>
        <w:t>- Melyik feladat tetszett a legjobban?</w:t>
      </w:r>
    </w:p>
    <w:p w:rsidR="0070428D" w:rsidRDefault="0070428D" w:rsidP="0070428D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</w:p>
    <w:p w:rsidR="00FA47FD" w:rsidRDefault="00FA47FD" w:rsidP="00FA47FD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</w:p>
    <w:p w:rsidR="00FA47FD" w:rsidRDefault="00FA47FD" w:rsidP="00FA47FD">
      <w:pPr>
        <w:pStyle w:val="NormlWeb"/>
        <w:spacing w:before="0" w:beforeAutospacing="0" w:after="0" w:afterAutospacing="0" w:line="360" w:lineRule="atLeast"/>
        <w:rPr>
          <w:rFonts w:ascii="&amp;quot" w:hAnsi="&amp;quot"/>
          <w:color w:val="191919"/>
        </w:rPr>
      </w:pPr>
    </w:p>
    <w:p w:rsidR="00FA47FD" w:rsidRPr="00FA47FD" w:rsidRDefault="00FA47FD" w:rsidP="002B1778">
      <w:pPr>
        <w:rPr>
          <w:rFonts w:ascii="Times New Roman" w:hAnsi="Times New Roman" w:cs="Times New Roman"/>
          <w:b/>
          <w:sz w:val="28"/>
          <w:szCs w:val="28"/>
        </w:rPr>
      </w:pPr>
    </w:p>
    <w:p w:rsidR="00BC7A62" w:rsidRDefault="00BC7A62" w:rsidP="002B1778"/>
    <w:p w:rsidR="00BC7A62" w:rsidRPr="005C2008" w:rsidRDefault="00BC7A62" w:rsidP="002B1778">
      <w:pPr>
        <w:rPr>
          <w:rFonts w:ascii="Times New Roman" w:hAnsi="Times New Roman" w:cs="Times New Roman"/>
          <w:sz w:val="24"/>
          <w:szCs w:val="24"/>
        </w:rPr>
      </w:pPr>
    </w:p>
    <w:p w:rsidR="00F010C0" w:rsidRPr="00F010C0" w:rsidRDefault="00F010C0" w:rsidP="005C2008">
      <w:pPr>
        <w:pStyle w:val="Listaszerbekezds"/>
        <w:rPr>
          <w:rFonts w:ascii="Times New Roman" w:hAnsi="Times New Roman" w:cs="Times New Roman"/>
          <w:b/>
          <w:sz w:val="28"/>
          <w:szCs w:val="28"/>
        </w:rPr>
      </w:pPr>
    </w:p>
    <w:p w:rsidR="00F010C0" w:rsidRDefault="00F010C0" w:rsidP="002B1778">
      <w:pPr>
        <w:rPr>
          <w:rFonts w:ascii="Times New Roman" w:hAnsi="Times New Roman" w:cs="Times New Roman"/>
          <w:sz w:val="24"/>
          <w:szCs w:val="24"/>
        </w:rPr>
      </w:pPr>
    </w:p>
    <w:p w:rsidR="00F010C0" w:rsidRDefault="00F010C0" w:rsidP="002B1778">
      <w:pPr>
        <w:rPr>
          <w:rFonts w:ascii="Times New Roman" w:hAnsi="Times New Roman" w:cs="Times New Roman"/>
          <w:sz w:val="24"/>
          <w:szCs w:val="24"/>
        </w:rPr>
      </w:pPr>
    </w:p>
    <w:p w:rsidR="002B1778" w:rsidRPr="009E3F9A" w:rsidRDefault="002B1778" w:rsidP="002B1778">
      <w:pPr>
        <w:rPr>
          <w:rFonts w:ascii="Times New Roman" w:hAnsi="Times New Roman" w:cs="Times New Roman"/>
          <w:sz w:val="24"/>
          <w:szCs w:val="24"/>
        </w:rPr>
      </w:pPr>
    </w:p>
    <w:sectPr w:rsidR="002B1778" w:rsidRPr="009E3F9A" w:rsidSect="00DC08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B6087"/>
    <w:multiLevelType w:val="hybridMultilevel"/>
    <w:tmpl w:val="0D642E20"/>
    <w:lvl w:ilvl="0" w:tplc="94C82F2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D01A8"/>
    <w:multiLevelType w:val="hybridMultilevel"/>
    <w:tmpl w:val="0624E5F0"/>
    <w:lvl w:ilvl="0" w:tplc="3A5667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63F5D"/>
    <w:multiLevelType w:val="hybridMultilevel"/>
    <w:tmpl w:val="9F08862C"/>
    <w:lvl w:ilvl="0" w:tplc="816808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792FFF"/>
    <w:multiLevelType w:val="hybridMultilevel"/>
    <w:tmpl w:val="7892F704"/>
    <w:lvl w:ilvl="0" w:tplc="FCDE797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65BB9"/>
    <w:multiLevelType w:val="hybridMultilevel"/>
    <w:tmpl w:val="6B92566E"/>
    <w:lvl w:ilvl="0" w:tplc="8AFE9A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D82C01"/>
    <w:multiLevelType w:val="hybridMultilevel"/>
    <w:tmpl w:val="621667F4"/>
    <w:lvl w:ilvl="0" w:tplc="952EB36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84BEE"/>
    <w:multiLevelType w:val="hybridMultilevel"/>
    <w:tmpl w:val="6ADE6348"/>
    <w:lvl w:ilvl="0" w:tplc="EC9EF1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F9A"/>
    <w:rsid w:val="0016172E"/>
    <w:rsid w:val="002B1778"/>
    <w:rsid w:val="00340B84"/>
    <w:rsid w:val="005C2008"/>
    <w:rsid w:val="0070428D"/>
    <w:rsid w:val="00896448"/>
    <w:rsid w:val="009E3F9A"/>
    <w:rsid w:val="00BA2E44"/>
    <w:rsid w:val="00BC7A62"/>
    <w:rsid w:val="00DC0812"/>
    <w:rsid w:val="00F010C0"/>
    <w:rsid w:val="00FA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CB6EC9-23E0-44AD-8A40-988FBE7CB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C0812"/>
  </w:style>
  <w:style w:type="paragraph" w:styleId="Cmsor5">
    <w:name w:val="heading 5"/>
    <w:basedOn w:val="Norml"/>
    <w:link w:val="Cmsor5Char"/>
    <w:uiPriority w:val="9"/>
    <w:qFormat/>
    <w:rsid w:val="002B177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uiPriority w:val="9"/>
    <w:rsid w:val="002B1778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F010C0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5C2008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BC7A62"/>
    <w:rPr>
      <w:color w:val="800080" w:themeColor="followedHyperlink"/>
      <w:u w:val="single"/>
    </w:rPr>
  </w:style>
  <w:style w:type="paragraph" w:styleId="NormlWeb">
    <w:name w:val="Normal (Web)"/>
    <w:basedOn w:val="Norml"/>
    <w:uiPriority w:val="99"/>
    <w:unhideWhenUsed/>
    <w:rsid w:val="00FA4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6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XHrtWqmFDK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anya</cp:lastModifiedBy>
  <cp:revision>2</cp:revision>
  <dcterms:created xsi:type="dcterms:W3CDTF">2021-11-04T10:16:00Z</dcterms:created>
  <dcterms:modified xsi:type="dcterms:W3CDTF">2021-11-04T10:16:00Z</dcterms:modified>
</cp:coreProperties>
</file>